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97" w:rsidRDefault="00631515"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C2689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897" w:rsidRDefault="00631515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  <w:lang w:val="en"/>
              </w:rPr>
              <w:t>Summer Reading Challenge Volunteer role</w:t>
            </w:r>
          </w:p>
          <w:p w:rsidR="00C26897" w:rsidRDefault="00C26897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26897" w:rsidRDefault="00C26897">
      <w:pPr>
        <w:spacing w:before="100" w:after="100"/>
        <w:rPr>
          <w:rFonts w:ascii="Century Gothic" w:hAnsi="Century Gothic" w:cs="Arial"/>
          <w:b/>
          <w:bCs/>
          <w:color w:val="333333"/>
          <w:sz w:val="24"/>
          <w:szCs w:val="24"/>
          <w:lang w:val="en"/>
        </w:rPr>
      </w:pPr>
    </w:p>
    <w:p w:rsidR="00C26897" w:rsidRDefault="00631515">
      <w:pPr>
        <w:spacing w:before="100" w:after="100"/>
        <w:rPr>
          <w:rFonts w:ascii="Century Gothic" w:hAnsi="Century Gothic" w:cs="Arial"/>
          <w:color w:val="333333"/>
          <w:sz w:val="24"/>
          <w:szCs w:val="24"/>
          <w:lang w:val="en"/>
        </w:rPr>
      </w:pPr>
      <w:r>
        <w:rPr>
          <w:rFonts w:ascii="Century Gothic" w:hAnsi="Century Gothic" w:cs="Arial"/>
          <w:color w:val="333333"/>
          <w:sz w:val="24"/>
          <w:szCs w:val="24"/>
          <w:lang w:val="en"/>
        </w:rPr>
        <w:t xml:space="preserve">Library Volunteers help to extend and enhance the library services we provide. They give support for everyday activities in the library, </w:t>
      </w:r>
      <w:r>
        <w:rPr>
          <w:rFonts w:ascii="Century Gothic" w:hAnsi="Century Gothic" w:cs="Arial"/>
          <w:color w:val="333333"/>
          <w:sz w:val="24"/>
          <w:szCs w:val="24"/>
          <w:lang w:val="en"/>
        </w:rPr>
        <w:t xml:space="preserve">helping alongside our staff, to improve community access to the service. </w:t>
      </w:r>
    </w:p>
    <w:p w:rsidR="00C26897" w:rsidRDefault="00C26897">
      <w:pPr>
        <w:spacing w:before="100" w:after="100"/>
        <w:rPr>
          <w:rFonts w:ascii="Century Gothic" w:hAnsi="Century Gothic" w:cs="Arial"/>
          <w:color w:val="333333"/>
          <w:sz w:val="24"/>
          <w:szCs w:val="24"/>
          <w:lang w:val="en"/>
        </w:rPr>
      </w:pPr>
    </w:p>
    <w:p w:rsidR="00C26897" w:rsidRDefault="00631515">
      <w:pPr>
        <w:spacing w:before="100" w:after="100"/>
        <w:rPr>
          <w:rFonts w:ascii="Century Gothic" w:hAnsi="Century Gothic" w:cs="Arial"/>
          <w:b/>
          <w:bCs/>
          <w:color w:val="333333"/>
          <w:sz w:val="24"/>
          <w:szCs w:val="24"/>
          <w:lang w:val="en"/>
        </w:rPr>
      </w:pPr>
      <w:r>
        <w:rPr>
          <w:rFonts w:ascii="Century Gothic" w:hAnsi="Century Gothic" w:cs="Arial"/>
          <w:b/>
          <w:bCs/>
          <w:color w:val="333333"/>
          <w:sz w:val="24"/>
          <w:szCs w:val="24"/>
          <w:lang w:val="en"/>
        </w:rPr>
        <w:t>Key Tasks for Everyday Activities:</w:t>
      </w:r>
    </w:p>
    <w:p w:rsidR="00C26897" w:rsidRDefault="00631515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t>Encouraging children, aged 4 – 11, to join and complete the Summer Reading Challenge.</w:t>
      </w:r>
    </w:p>
    <w:p w:rsidR="00C26897" w:rsidRDefault="00631515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t xml:space="preserve">Explaining to children (and their parents and carers) how </w:t>
      </w:r>
      <w:r>
        <w:rPr>
          <w:rFonts w:ascii="Century Gothic" w:hAnsi="Century Gothic" w:cs="Arial"/>
          <w:color w:val="333333"/>
          <w:sz w:val="24"/>
          <w:szCs w:val="24"/>
        </w:rPr>
        <w:t xml:space="preserve">the challenge works.   </w:t>
      </w:r>
    </w:p>
    <w:p w:rsidR="00C26897" w:rsidRDefault="00631515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t>Listening and talking enthusiastically to children about the books they have read.  Helping them to choose new books to read.</w:t>
      </w:r>
    </w:p>
    <w:p w:rsidR="00C26897" w:rsidRDefault="00631515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t>Handing out incentives to children as they progress through the challenge.</w:t>
      </w:r>
    </w:p>
    <w:p w:rsidR="00C26897" w:rsidRDefault="00631515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t>Keeping challenge records up to</w:t>
      </w:r>
      <w:r>
        <w:rPr>
          <w:rFonts w:ascii="Century Gothic" w:hAnsi="Century Gothic" w:cs="Arial"/>
          <w:color w:val="333333"/>
          <w:sz w:val="24"/>
          <w:szCs w:val="24"/>
        </w:rPr>
        <w:t xml:space="preserve"> date e.g. by filling out and filing registration cards</w:t>
      </w:r>
    </w:p>
    <w:p w:rsidR="00C26897" w:rsidRDefault="00631515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t>Helping children use the Summer Reading Challenge website if required.</w:t>
      </w:r>
    </w:p>
    <w:p w:rsidR="00C26897" w:rsidRDefault="00C26897">
      <w:pPr>
        <w:spacing w:before="100" w:after="100" w:line="276" w:lineRule="auto"/>
        <w:ind w:left="60"/>
        <w:rPr>
          <w:rFonts w:ascii="Century Gothic" w:hAnsi="Century Gothic" w:cs="Arial"/>
          <w:color w:val="333333"/>
          <w:sz w:val="24"/>
          <w:szCs w:val="24"/>
          <w:lang w:val="en"/>
        </w:rPr>
      </w:pPr>
    </w:p>
    <w:p w:rsidR="00C26897" w:rsidRDefault="00C26897">
      <w:pPr>
        <w:spacing w:before="100" w:after="100" w:line="276" w:lineRule="auto"/>
        <w:rPr>
          <w:rFonts w:ascii="Century Gothic" w:hAnsi="Century Gothic"/>
          <w:b/>
          <w:sz w:val="24"/>
          <w:szCs w:val="24"/>
        </w:rPr>
      </w:pPr>
    </w:p>
    <w:p w:rsidR="00C26897" w:rsidRDefault="00631515">
      <w:pPr>
        <w:spacing w:before="100" w:after="10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General Information</w:t>
      </w:r>
    </w:p>
    <w:p w:rsidR="00C26897" w:rsidRDefault="0063151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Volunteering in a library is a great way to meet new people, make new friends, enhance existing skills and </w:t>
      </w:r>
      <w:r>
        <w:rPr>
          <w:rFonts w:ascii="Century Gothic" w:hAnsi="Century Gothic" w:cs="Arial"/>
          <w:sz w:val="24"/>
          <w:szCs w:val="24"/>
        </w:rPr>
        <w:t>develop new ones.</w:t>
      </w:r>
    </w:p>
    <w:p w:rsidR="00C26897" w:rsidRDefault="00631515">
      <w:pPr>
        <w:spacing w:before="100" w:after="100"/>
      </w:pPr>
      <w:r>
        <w:rPr>
          <w:rFonts w:ascii="Century Gothic" w:hAnsi="Century Gothic" w:cs="Arial"/>
          <w:color w:val="333333"/>
          <w:sz w:val="24"/>
          <w:szCs w:val="24"/>
          <w:lang w:val="en"/>
        </w:rPr>
        <w:t>In general, a Summer Reading Challenge volunteer should be prepared to commit to a regular time - a two or three hour session a week during the six week school summer holidays.</w:t>
      </w:r>
    </w:p>
    <w:p w:rsidR="00C26897" w:rsidRDefault="00C26897"/>
    <w:p w:rsidR="00C26897" w:rsidRDefault="00C26897"/>
    <w:p w:rsidR="00C26897" w:rsidRPr="00EB3F10" w:rsidRDefault="00C26897">
      <w:pPr>
        <w:rPr>
          <w:rFonts w:ascii="Century Gothic" w:hAnsi="Century Gothic"/>
          <w:b/>
          <w:sz w:val="24"/>
          <w:szCs w:val="24"/>
        </w:rPr>
      </w:pPr>
    </w:p>
    <w:p w:rsidR="00C26897" w:rsidRPr="00EB3F10" w:rsidRDefault="00631515">
      <w:pPr>
        <w:rPr>
          <w:rFonts w:ascii="Century Gothic" w:hAnsi="Century Gothic"/>
          <w:b/>
          <w:sz w:val="24"/>
          <w:szCs w:val="24"/>
        </w:rPr>
      </w:pPr>
      <w:r w:rsidRPr="00EB3F10">
        <w:rPr>
          <w:rFonts w:ascii="Century Gothic" w:hAnsi="Century Gothic"/>
          <w:b/>
          <w:sz w:val="24"/>
          <w:szCs w:val="24"/>
        </w:rPr>
        <w:t xml:space="preserve">W: </w:t>
      </w:r>
      <w:hyperlink r:id="rId8" w:history="1">
        <w:r w:rsidR="00EB3F10" w:rsidRPr="005150F3">
          <w:rPr>
            <w:rStyle w:val="Hyperlink"/>
            <w:rFonts w:ascii="Century Gothic" w:hAnsi="Century Gothic"/>
            <w:sz w:val="24"/>
            <w:szCs w:val="24"/>
          </w:rPr>
          <w:t>www.inspireculture.org.uk/volunteers</w:t>
        </w:r>
      </w:hyperlink>
      <w:r w:rsidR="00EB3F10">
        <w:rPr>
          <w:rFonts w:ascii="Century Gothic" w:hAnsi="Century Gothic"/>
          <w:b/>
          <w:sz w:val="24"/>
          <w:szCs w:val="24"/>
        </w:rPr>
        <w:t xml:space="preserve"> </w:t>
      </w:r>
    </w:p>
    <w:p w:rsidR="00C26897" w:rsidRPr="00EB3F10" w:rsidRDefault="00631515">
      <w:pPr>
        <w:rPr>
          <w:rFonts w:ascii="Century Gothic" w:hAnsi="Century Gothic"/>
          <w:b/>
          <w:sz w:val="24"/>
          <w:szCs w:val="24"/>
        </w:rPr>
      </w:pPr>
      <w:r w:rsidRPr="00EB3F10">
        <w:rPr>
          <w:rFonts w:ascii="Century Gothic" w:hAnsi="Century Gothic"/>
          <w:b/>
          <w:sz w:val="24"/>
          <w:szCs w:val="24"/>
        </w:rPr>
        <w:t xml:space="preserve">E: </w:t>
      </w:r>
      <w:hyperlink r:id="rId9" w:history="1">
        <w:r w:rsidR="00EB3F10" w:rsidRPr="005150F3">
          <w:rPr>
            <w:rStyle w:val="Hyperlink"/>
            <w:rFonts w:ascii="Century Gothic" w:hAnsi="Century Gothic"/>
            <w:sz w:val="24"/>
            <w:szCs w:val="24"/>
          </w:rPr>
          <w:t>volunteers@inspireculture.org.uk</w:t>
        </w:r>
      </w:hyperlink>
      <w:r w:rsidR="00EB3F10">
        <w:rPr>
          <w:rFonts w:ascii="Century Gothic" w:hAnsi="Century Gothic"/>
          <w:b/>
          <w:sz w:val="24"/>
          <w:szCs w:val="24"/>
        </w:rPr>
        <w:t xml:space="preserve"> </w:t>
      </w:r>
    </w:p>
    <w:p w:rsidR="00C26897" w:rsidRPr="00EB3F10" w:rsidRDefault="00EB3F10">
      <w:pPr>
        <w:rPr>
          <w:b/>
        </w:rPr>
      </w:pPr>
      <w:r>
        <w:rPr>
          <w:rFonts w:ascii="Century Gothic" w:hAnsi="Century Gothic"/>
          <w:b/>
          <w:sz w:val="24"/>
          <w:szCs w:val="24"/>
        </w:rPr>
        <w:t xml:space="preserve">T:  Steve Powell on </w:t>
      </w:r>
      <w:bookmarkStart w:id="0" w:name="_GoBack"/>
      <w:bookmarkEnd w:id="0"/>
      <w:r w:rsidR="00631515" w:rsidRPr="00EB3F10">
        <w:rPr>
          <w:rFonts w:ascii="Century Gothic" w:hAnsi="Century Gothic"/>
          <w:b/>
          <w:sz w:val="24"/>
          <w:szCs w:val="24"/>
        </w:rPr>
        <w:t xml:space="preserve">0115 8044418 / 07944 428951 </w:t>
      </w:r>
    </w:p>
    <w:sectPr w:rsidR="00C26897" w:rsidRPr="00EB3F1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15" w:rsidRDefault="00631515">
      <w:pPr>
        <w:spacing w:after="0"/>
      </w:pPr>
      <w:r>
        <w:separator/>
      </w:r>
    </w:p>
  </w:endnote>
  <w:endnote w:type="continuationSeparator" w:id="0">
    <w:p w:rsidR="00631515" w:rsidRDefault="00631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15" w:rsidRDefault="0063151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31515" w:rsidRDefault="006315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85B"/>
    <w:multiLevelType w:val="multilevel"/>
    <w:tmpl w:val="C3B21D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6897"/>
    <w:rsid w:val="00631515"/>
    <w:rsid w:val="00C26897"/>
    <w:rsid w:val="00E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E010"/>
  <w15:docId w15:val="{98E3571D-FC6F-4286-83B5-F117932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culture.org.uk/volunt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unteers@inspirecultur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Tobin</dc:creator>
  <dc:description/>
  <cp:lastModifiedBy>Steve Powell</cp:lastModifiedBy>
  <cp:revision>2</cp:revision>
  <cp:lastPrinted>2016-04-15T14:06:00Z</cp:lastPrinted>
  <dcterms:created xsi:type="dcterms:W3CDTF">2017-03-16T13:06:00Z</dcterms:created>
  <dcterms:modified xsi:type="dcterms:W3CDTF">2017-03-16T13:06:00Z</dcterms:modified>
</cp:coreProperties>
</file>