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A02F3D">
      <w:pPr>
        <w:jc w:val="right"/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6CB0EB33">
            <wp:simplePos x="0" y="0"/>
            <wp:positionH relativeFrom="page">
              <wp:posOffset>-1571625</wp:posOffset>
            </wp:positionH>
            <wp:positionV relativeFrom="margin">
              <wp:posOffset>135255</wp:posOffset>
            </wp:positionV>
            <wp:extent cx="4467225" cy="87757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8775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519BFF8" w:rsidR="00ED75CD" w:rsidRDefault="00A02F3D" w:rsidP="00A02F3D">
      <w:pPr>
        <w:tabs>
          <w:tab w:val="left" w:pos="5310"/>
        </w:tabs>
        <w:jc w:val="both"/>
        <w:rPr>
          <w:b/>
          <w:bCs/>
        </w:rPr>
      </w:pPr>
      <w:r>
        <w:rPr>
          <w:b/>
          <w:bCs/>
        </w:rPr>
        <w:tab/>
      </w: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5F896F29" w14:textId="20B6FA80" w:rsidR="00ED75CD" w:rsidRDefault="00ED75CD" w:rsidP="000D052F">
      <w:pPr>
        <w:rPr>
          <w:b/>
          <w:bCs/>
        </w:rPr>
      </w:pPr>
    </w:p>
    <w:p w14:paraId="628A7B88" w14:textId="7F0B4567" w:rsidR="00EF4D75" w:rsidRPr="00F62849" w:rsidRDefault="00EF4D75" w:rsidP="00EF4D75">
      <w:pPr>
        <w:rPr>
          <w:b/>
          <w:sz w:val="32"/>
          <w:szCs w:val="32"/>
        </w:rPr>
      </w:pPr>
      <w:r w:rsidRPr="00F62849">
        <w:rPr>
          <w:b/>
          <w:sz w:val="32"/>
          <w:szCs w:val="32"/>
        </w:rPr>
        <w:t>20</w:t>
      </w:r>
      <w:r w:rsidR="00B47578">
        <w:rPr>
          <w:b/>
          <w:sz w:val="32"/>
          <w:szCs w:val="32"/>
        </w:rPr>
        <w:t>2</w:t>
      </w:r>
      <w:r w:rsidR="00113234">
        <w:rPr>
          <w:b/>
          <w:sz w:val="32"/>
          <w:szCs w:val="32"/>
        </w:rPr>
        <w:t>2</w:t>
      </w:r>
    </w:p>
    <w:p w14:paraId="75B1FB40" w14:textId="77777777" w:rsidR="00EF4D75" w:rsidRDefault="00EF4D75" w:rsidP="00EF4D75">
      <w:pPr>
        <w:jc w:val="center"/>
        <w:rPr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F62849">
            <w:rPr>
              <w:b/>
              <w:sz w:val="32"/>
              <w:szCs w:val="32"/>
            </w:rPr>
            <w:t>West Mobile Route</w:t>
          </w:r>
        </w:smartTag>
      </w:smartTag>
      <w:r w:rsidRPr="00F62849">
        <w:rPr>
          <w:b/>
          <w:sz w:val="32"/>
          <w:szCs w:val="32"/>
        </w:rPr>
        <w:t xml:space="preserve"> 12</w:t>
      </w:r>
    </w:p>
    <w:p w14:paraId="4800C734" w14:textId="77777777" w:rsidR="00EF4D75" w:rsidRDefault="00EF4D75" w:rsidP="00EF4D75">
      <w:pPr>
        <w:jc w:val="center"/>
        <w:rPr>
          <w:b/>
          <w:sz w:val="28"/>
          <w:szCs w:val="28"/>
        </w:rPr>
      </w:pPr>
    </w:p>
    <w:p w14:paraId="60E6E098" w14:textId="77777777" w:rsidR="00EF4D75" w:rsidRDefault="00EF4D75" w:rsidP="00EF4D75">
      <w:pPr>
        <w:jc w:val="center"/>
        <w:rPr>
          <w:b/>
          <w:sz w:val="28"/>
          <w:szCs w:val="28"/>
        </w:rPr>
      </w:pPr>
      <w:proofErr w:type="spellStart"/>
      <w:r w:rsidRPr="00F62849">
        <w:rPr>
          <w:b/>
          <w:sz w:val="28"/>
          <w:szCs w:val="28"/>
        </w:rPr>
        <w:t>Rainworth</w:t>
      </w:r>
      <w:proofErr w:type="spellEnd"/>
      <w:r w:rsidRPr="00F62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F62849">
        <w:rPr>
          <w:b/>
          <w:sz w:val="28"/>
          <w:szCs w:val="28"/>
        </w:rPr>
        <w:t xml:space="preserve"> Mansfield</w:t>
      </w:r>
    </w:p>
    <w:p w14:paraId="144304BB" w14:textId="77777777" w:rsidR="00EF4D75" w:rsidRPr="00F62849" w:rsidRDefault="00EF4D75" w:rsidP="00EF4D75">
      <w:pPr>
        <w:jc w:val="center"/>
        <w:rPr>
          <w:b/>
          <w:sz w:val="28"/>
          <w:szCs w:val="28"/>
        </w:rPr>
      </w:pPr>
    </w:p>
    <w:p w14:paraId="6A1947C8" w14:textId="77777777" w:rsidR="00EF4D75" w:rsidRDefault="00EF4D75" w:rsidP="00EF4D75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66E3B94B" w14:textId="77777777" w:rsidR="00EF4D75" w:rsidRPr="00EF48B6" w:rsidRDefault="00EF4D75" w:rsidP="00EF4D75"/>
    <w:p w14:paraId="494852D4" w14:textId="77777777" w:rsidR="00EF4D75" w:rsidRPr="008C1CED" w:rsidRDefault="00EF4D75" w:rsidP="00EF4D75">
      <w:pPr>
        <w:rPr>
          <w:b/>
        </w:rPr>
      </w:pPr>
    </w:p>
    <w:p w14:paraId="769E6E06" w14:textId="2698718C" w:rsidR="00EF4D75" w:rsidRDefault="00EF4D75" w:rsidP="00EF4D75">
      <w:pPr>
        <w:rPr>
          <w:b/>
        </w:rPr>
      </w:pPr>
      <w:r w:rsidRPr="008C1CED">
        <w:rPr>
          <w:b/>
        </w:rPr>
        <w:t>Friday</w:t>
      </w:r>
    </w:p>
    <w:p w14:paraId="36EFC24F" w14:textId="2BF31198" w:rsidR="00EF4D75" w:rsidRPr="00D669EA" w:rsidRDefault="00D669EA" w:rsidP="00EF4D75">
      <w:pPr>
        <w:rPr>
          <w:b/>
          <w:highlight w:val="yellow"/>
        </w:rPr>
      </w:pPr>
      <w:r>
        <w:rPr>
          <w:b/>
        </w:rPr>
        <w:t xml:space="preserve">                             </w:t>
      </w:r>
      <w:r w:rsidRPr="00D669EA">
        <w:rPr>
          <w:b/>
          <w:highlight w:val="yellow"/>
        </w:rPr>
        <w:t>Good Friday</w:t>
      </w:r>
    </w:p>
    <w:p w14:paraId="26FE1A5B" w14:textId="3AFBAE1F" w:rsidR="00EF4D75" w:rsidRDefault="00EF4D75" w:rsidP="00EF4D75">
      <w:pPr>
        <w:rPr>
          <w:b/>
        </w:rPr>
      </w:pPr>
      <w:r w:rsidRPr="00D669EA">
        <w:rPr>
          <w:b/>
        </w:rPr>
        <w:t>2</w:t>
      </w:r>
      <w:r w:rsidR="00113234" w:rsidRPr="00D669EA">
        <w:rPr>
          <w:b/>
        </w:rPr>
        <w:t>1</w:t>
      </w:r>
      <w:r w:rsidR="00113234" w:rsidRPr="00D669EA">
        <w:rPr>
          <w:b/>
          <w:vertAlign w:val="superscript"/>
        </w:rPr>
        <w:t>st</w:t>
      </w:r>
      <w:r w:rsidRPr="00D669EA">
        <w:rPr>
          <w:b/>
          <w:vertAlign w:val="superscript"/>
        </w:rPr>
        <w:t xml:space="preserve"> </w:t>
      </w:r>
      <w:r w:rsidR="00347BAB" w:rsidRPr="00D669EA">
        <w:rPr>
          <w:b/>
        </w:rPr>
        <w:t>Jan</w:t>
      </w:r>
      <w:r w:rsidR="00347BAB" w:rsidRPr="00D669EA">
        <w:rPr>
          <w:b/>
        </w:rPr>
        <w:tab/>
        <w:t xml:space="preserve">     </w:t>
      </w:r>
      <w:r w:rsidR="0078485D" w:rsidRPr="00D669EA">
        <w:rPr>
          <w:b/>
          <w:highlight w:val="yellow"/>
        </w:rPr>
        <w:t>1</w:t>
      </w:r>
      <w:r w:rsidR="00D669EA" w:rsidRPr="00D669EA">
        <w:rPr>
          <w:b/>
          <w:highlight w:val="yellow"/>
        </w:rPr>
        <w:t>5</w:t>
      </w:r>
      <w:r w:rsidR="001E75D2" w:rsidRPr="00D669EA">
        <w:rPr>
          <w:b/>
          <w:highlight w:val="yellow"/>
          <w:vertAlign w:val="superscript"/>
        </w:rPr>
        <w:t>th</w:t>
      </w:r>
      <w:r w:rsidRPr="00D669EA">
        <w:rPr>
          <w:b/>
          <w:highlight w:val="yellow"/>
          <w:vertAlign w:val="superscript"/>
        </w:rPr>
        <w:t xml:space="preserve"> </w:t>
      </w:r>
      <w:r w:rsidRPr="00D669EA">
        <w:rPr>
          <w:b/>
          <w:highlight w:val="yellow"/>
        </w:rPr>
        <w:t>April</w:t>
      </w:r>
      <w:r w:rsidR="00D16334" w:rsidRPr="00D16334">
        <w:rPr>
          <w:b/>
        </w:rPr>
        <w:t xml:space="preserve"> </w:t>
      </w:r>
      <w:r w:rsidR="00D16334">
        <w:rPr>
          <w:b/>
        </w:rPr>
        <w:t xml:space="preserve">         </w:t>
      </w:r>
      <w:r w:rsidR="00491ACD">
        <w:rPr>
          <w:b/>
        </w:rPr>
        <w:t xml:space="preserve"> </w:t>
      </w:r>
      <w:r>
        <w:rPr>
          <w:b/>
        </w:rPr>
        <w:t xml:space="preserve">   </w:t>
      </w:r>
      <w:r w:rsidR="00E829BD">
        <w:rPr>
          <w:b/>
        </w:rPr>
        <w:t xml:space="preserve"> </w:t>
      </w:r>
      <w:r>
        <w:rPr>
          <w:b/>
        </w:rPr>
        <w:t xml:space="preserve"> </w:t>
      </w:r>
      <w:r w:rsidR="00E829BD">
        <w:rPr>
          <w:b/>
        </w:rPr>
        <w:t>0</w:t>
      </w:r>
      <w:r w:rsidR="00641E08">
        <w:rPr>
          <w:b/>
        </w:rPr>
        <w:t>8</w:t>
      </w:r>
      <w:r w:rsidRPr="008B577A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 w:rsidR="007041BD">
        <w:rPr>
          <w:b/>
        </w:rPr>
        <w:t>July</w:t>
      </w:r>
      <w:r w:rsidR="007041BD">
        <w:rPr>
          <w:b/>
        </w:rPr>
        <w:tab/>
        <w:t xml:space="preserve"> </w:t>
      </w:r>
      <w:r w:rsidR="00347BAB">
        <w:rPr>
          <w:b/>
        </w:rPr>
        <w:t xml:space="preserve">  </w:t>
      </w:r>
      <w:r w:rsidR="00641E08">
        <w:rPr>
          <w:b/>
        </w:rPr>
        <w:t>30</w:t>
      </w:r>
      <w:r w:rsidR="00641E08">
        <w:rPr>
          <w:b/>
          <w:vertAlign w:val="superscript"/>
        </w:rPr>
        <w:t>th</w:t>
      </w:r>
      <w:r>
        <w:rPr>
          <w:b/>
        </w:rPr>
        <w:t xml:space="preserve"> </w:t>
      </w:r>
      <w:r w:rsidR="00641E08">
        <w:rPr>
          <w:b/>
        </w:rPr>
        <w:t>Sept</w:t>
      </w:r>
      <w:r w:rsidR="00AC71F4">
        <w:rPr>
          <w:b/>
        </w:rPr>
        <w:t xml:space="preserve">         23</w:t>
      </w:r>
      <w:r w:rsidR="00AC71F4" w:rsidRPr="00AC71F4">
        <w:rPr>
          <w:b/>
          <w:vertAlign w:val="superscript"/>
        </w:rPr>
        <w:t>rd</w:t>
      </w:r>
      <w:r w:rsidR="00AC71F4">
        <w:rPr>
          <w:b/>
        </w:rPr>
        <w:t xml:space="preserve"> Dec</w:t>
      </w:r>
      <w:bookmarkStart w:id="0" w:name="_GoBack"/>
      <w:bookmarkEnd w:id="0"/>
      <w:r>
        <w:rPr>
          <w:b/>
        </w:rPr>
        <w:tab/>
        <w:t xml:space="preserve">     </w:t>
      </w:r>
    </w:p>
    <w:p w14:paraId="7D45DDBC" w14:textId="75048707" w:rsidR="00EF4D75" w:rsidRDefault="00DB014A" w:rsidP="00EF4D75">
      <w:pPr>
        <w:rPr>
          <w:b/>
        </w:rPr>
      </w:pPr>
      <w:r>
        <w:rPr>
          <w:b/>
        </w:rPr>
        <w:t>1</w:t>
      </w:r>
      <w:r w:rsidR="00113234">
        <w:rPr>
          <w:b/>
        </w:rPr>
        <w:t>8</w:t>
      </w:r>
      <w:r>
        <w:rPr>
          <w:b/>
          <w:vertAlign w:val="superscript"/>
        </w:rPr>
        <w:t>th</w:t>
      </w:r>
      <w:r w:rsidR="00EF4D75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 </w:t>
      </w:r>
      <w:r w:rsidR="00347BAB">
        <w:rPr>
          <w:b/>
        </w:rPr>
        <w:t>Feb</w:t>
      </w:r>
      <w:r w:rsidR="00347BAB">
        <w:rPr>
          <w:b/>
        </w:rPr>
        <w:tab/>
        <w:t xml:space="preserve">     </w:t>
      </w:r>
      <w:r w:rsidR="001E75D2">
        <w:rPr>
          <w:b/>
        </w:rPr>
        <w:t>1</w:t>
      </w:r>
      <w:r w:rsidR="00641E08">
        <w:rPr>
          <w:b/>
        </w:rPr>
        <w:t>3</w:t>
      </w:r>
      <w:r w:rsidR="00EF4D75" w:rsidRPr="007E6203">
        <w:rPr>
          <w:b/>
          <w:vertAlign w:val="superscript"/>
        </w:rPr>
        <w:t>th</w:t>
      </w:r>
      <w:r w:rsidR="00EF4D75">
        <w:rPr>
          <w:b/>
          <w:vertAlign w:val="superscript"/>
        </w:rPr>
        <w:t xml:space="preserve"> </w:t>
      </w:r>
      <w:r w:rsidR="00EF4D75">
        <w:rPr>
          <w:b/>
        </w:rPr>
        <w:t xml:space="preserve">May          </w:t>
      </w:r>
      <w:r w:rsidR="00491ACD">
        <w:rPr>
          <w:b/>
        </w:rPr>
        <w:t xml:space="preserve">    </w:t>
      </w:r>
      <w:r w:rsidR="00463B97">
        <w:rPr>
          <w:b/>
        </w:rPr>
        <w:t xml:space="preserve">   </w:t>
      </w:r>
      <w:r w:rsidR="00E159B4">
        <w:rPr>
          <w:b/>
        </w:rPr>
        <w:t>0</w:t>
      </w:r>
      <w:r w:rsidR="00641E08">
        <w:rPr>
          <w:b/>
        </w:rPr>
        <w:t>5</w:t>
      </w:r>
      <w:r w:rsidR="00EF4D75" w:rsidRPr="007E6203">
        <w:rPr>
          <w:b/>
          <w:vertAlign w:val="superscript"/>
        </w:rPr>
        <w:t>th</w:t>
      </w:r>
      <w:r w:rsidR="00EF4D75">
        <w:rPr>
          <w:b/>
          <w:vertAlign w:val="superscript"/>
        </w:rPr>
        <w:t xml:space="preserve"> </w:t>
      </w:r>
      <w:r w:rsidR="007041BD">
        <w:rPr>
          <w:b/>
        </w:rPr>
        <w:t>Aug</w:t>
      </w:r>
      <w:r w:rsidR="007041BD">
        <w:rPr>
          <w:b/>
        </w:rPr>
        <w:tab/>
        <w:t xml:space="preserve"> </w:t>
      </w:r>
      <w:r w:rsidR="00347BAB">
        <w:rPr>
          <w:b/>
        </w:rPr>
        <w:t xml:space="preserve">  </w:t>
      </w:r>
      <w:r w:rsidR="00E829BD">
        <w:rPr>
          <w:b/>
        </w:rPr>
        <w:t>2</w:t>
      </w:r>
      <w:r w:rsidR="00641E08">
        <w:rPr>
          <w:b/>
        </w:rPr>
        <w:t>8</w:t>
      </w:r>
      <w:r w:rsidR="00D16334">
        <w:rPr>
          <w:b/>
          <w:vertAlign w:val="superscript"/>
        </w:rPr>
        <w:t>th</w:t>
      </w:r>
      <w:r w:rsidR="000C6EDE">
        <w:rPr>
          <w:b/>
          <w:vertAlign w:val="superscript"/>
        </w:rPr>
        <w:t xml:space="preserve"> </w:t>
      </w:r>
      <w:r w:rsidR="00D16334">
        <w:rPr>
          <w:b/>
        </w:rPr>
        <w:t>Oct</w:t>
      </w:r>
      <w:r w:rsidR="00AC71F4">
        <w:rPr>
          <w:b/>
        </w:rPr>
        <w:t xml:space="preserve">           </w:t>
      </w:r>
      <w:r w:rsidR="00AC71F4" w:rsidRPr="00070FD8">
        <w:rPr>
          <w:b/>
          <w:highlight w:val="yellow"/>
        </w:rPr>
        <w:t>20</w:t>
      </w:r>
      <w:r w:rsidR="00AC71F4" w:rsidRPr="00070FD8">
        <w:rPr>
          <w:b/>
          <w:highlight w:val="yellow"/>
          <w:vertAlign w:val="superscript"/>
        </w:rPr>
        <w:t>th</w:t>
      </w:r>
      <w:r w:rsidR="00AC71F4" w:rsidRPr="00070FD8">
        <w:rPr>
          <w:b/>
          <w:highlight w:val="yellow"/>
        </w:rPr>
        <w:t xml:space="preserve"> Jan 2023</w:t>
      </w:r>
      <w:r w:rsidR="00EF4D75">
        <w:rPr>
          <w:b/>
        </w:rPr>
        <w:tab/>
      </w:r>
    </w:p>
    <w:p w14:paraId="7C587CD7" w14:textId="34CE8E1F" w:rsidR="00EF4D75" w:rsidRPr="008C1CED" w:rsidRDefault="00DB014A" w:rsidP="00EF4D75">
      <w:pPr>
        <w:rPr>
          <w:b/>
        </w:rPr>
      </w:pPr>
      <w:r>
        <w:rPr>
          <w:b/>
        </w:rPr>
        <w:t>1</w:t>
      </w:r>
      <w:r w:rsidR="00113234">
        <w:rPr>
          <w:b/>
        </w:rPr>
        <w:t>8</w:t>
      </w:r>
      <w:r w:rsidR="00D16334">
        <w:rPr>
          <w:b/>
          <w:vertAlign w:val="superscript"/>
        </w:rPr>
        <w:t>th</w:t>
      </w:r>
      <w:r w:rsidR="00EF4D75">
        <w:rPr>
          <w:b/>
          <w:vertAlign w:val="superscript"/>
        </w:rPr>
        <w:t xml:space="preserve"> </w:t>
      </w:r>
      <w:r w:rsidR="00EF4D75">
        <w:rPr>
          <w:b/>
        </w:rPr>
        <w:t>Ma</w:t>
      </w:r>
      <w:r w:rsidR="00EF4D75" w:rsidRPr="007F73E4">
        <w:rPr>
          <w:b/>
        </w:rPr>
        <w:t xml:space="preserve">r </w:t>
      </w:r>
      <w:r w:rsidR="00347BAB">
        <w:rPr>
          <w:b/>
        </w:rPr>
        <w:t xml:space="preserve">              </w:t>
      </w:r>
      <w:r w:rsidR="00463B97">
        <w:rPr>
          <w:b/>
        </w:rPr>
        <w:t>1</w:t>
      </w:r>
      <w:r w:rsidR="00641E08">
        <w:rPr>
          <w:b/>
        </w:rPr>
        <w:t>0</w:t>
      </w:r>
      <w:r w:rsidR="00EF4D75">
        <w:rPr>
          <w:b/>
          <w:vertAlign w:val="superscript"/>
        </w:rPr>
        <w:t xml:space="preserve">th </w:t>
      </w:r>
      <w:r w:rsidR="00EF4D75">
        <w:rPr>
          <w:b/>
        </w:rPr>
        <w:t xml:space="preserve">June         </w:t>
      </w:r>
      <w:r w:rsidR="00463B97">
        <w:rPr>
          <w:b/>
        </w:rPr>
        <w:t xml:space="preserve">      </w:t>
      </w:r>
      <w:r w:rsidR="00FE5D20">
        <w:rPr>
          <w:b/>
        </w:rPr>
        <w:t xml:space="preserve"> </w:t>
      </w:r>
      <w:r w:rsidR="00EF4D75">
        <w:rPr>
          <w:b/>
        </w:rPr>
        <w:t>0</w:t>
      </w:r>
      <w:r w:rsidR="00641E08">
        <w:rPr>
          <w:b/>
        </w:rPr>
        <w:t>2</w:t>
      </w:r>
      <w:r w:rsidR="00641E08">
        <w:rPr>
          <w:b/>
          <w:vertAlign w:val="superscript"/>
        </w:rPr>
        <w:t>nd</w:t>
      </w:r>
      <w:r w:rsidR="00EF4D75">
        <w:rPr>
          <w:b/>
          <w:vertAlign w:val="superscript"/>
        </w:rPr>
        <w:t xml:space="preserve"> </w:t>
      </w:r>
      <w:r w:rsidR="00491ACD">
        <w:rPr>
          <w:b/>
        </w:rPr>
        <w:t>Sept</w:t>
      </w:r>
      <w:r w:rsidR="00491ACD">
        <w:rPr>
          <w:b/>
        </w:rPr>
        <w:tab/>
        <w:t xml:space="preserve"> </w:t>
      </w:r>
      <w:r w:rsidR="00347BAB">
        <w:rPr>
          <w:b/>
        </w:rPr>
        <w:t xml:space="preserve">  </w:t>
      </w:r>
      <w:r w:rsidR="00463B97">
        <w:rPr>
          <w:b/>
        </w:rPr>
        <w:t>2</w:t>
      </w:r>
      <w:r w:rsidR="00641E08">
        <w:rPr>
          <w:b/>
        </w:rPr>
        <w:t>5</w:t>
      </w:r>
      <w:r w:rsidR="000C6EDE">
        <w:rPr>
          <w:b/>
          <w:vertAlign w:val="superscript"/>
        </w:rPr>
        <w:t xml:space="preserve">th </w:t>
      </w:r>
      <w:r w:rsidR="000C6EDE">
        <w:rPr>
          <w:b/>
        </w:rPr>
        <w:t>Nov</w:t>
      </w:r>
    </w:p>
    <w:p w14:paraId="69B384BB" w14:textId="12D41008" w:rsidR="00EF4D75" w:rsidRDefault="00EF4D75" w:rsidP="00EF4D75"/>
    <w:p w14:paraId="6C77C07F" w14:textId="77777777" w:rsidR="00124B5B" w:rsidRDefault="00124B5B" w:rsidP="00EF4D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2160"/>
        <w:gridCol w:w="1080"/>
        <w:gridCol w:w="1080"/>
      </w:tblGrid>
      <w:tr w:rsidR="00EF4D75" w:rsidRPr="0036443E" w14:paraId="35248D7D" w14:textId="77777777" w:rsidTr="00711BAF">
        <w:tc>
          <w:tcPr>
            <w:tcW w:w="1080" w:type="dxa"/>
            <w:shd w:val="clear" w:color="auto" w:fill="auto"/>
          </w:tcPr>
          <w:p w14:paraId="26F7E874" w14:textId="77777777" w:rsidR="00EF4D75" w:rsidRPr="0036443E" w:rsidRDefault="00EF4D75" w:rsidP="00711BAF">
            <w:pPr>
              <w:rPr>
                <w:b/>
              </w:rPr>
            </w:pPr>
            <w:r w:rsidRPr="0036443E">
              <w:rPr>
                <w:b/>
              </w:rPr>
              <w:t>Stop No.</w:t>
            </w:r>
          </w:p>
        </w:tc>
        <w:tc>
          <w:tcPr>
            <w:tcW w:w="1980" w:type="dxa"/>
            <w:shd w:val="clear" w:color="auto" w:fill="auto"/>
          </w:tcPr>
          <w:p w14:paraId="0F9D80E9" w14:textId="77777777" w:rsidR="00EF4D75" w:rsidRPr="0036443E" w:rsidRDefault="00EF4D75" w:rsidP="00711BAF">
            <w:pPr>
              <w:rPr>
                <w:b/>
              </w:rPr>
            </w:pPr>
            <w:r w:rsidRPr="0036443E">
              <w:rPr>
                <w:b/>
              </w:rPr>
              <w:t>Location</w:t>
            </w:r>
          </w:p>
        </w:tc>
        <w:tc>
          <w:tcPr>
            <w:tcW w:w="2160" w:type="dxa"/>
            <w:shd w:val="clear" w:color="auto" w:fill="auto"/>
          </w:tcPr>
          <w:p w14:paraId="28672B29" w14:textId="77777777" w:rsidR="00EF4D75" w:rsidRPr="0036443E" w:rsidRDefault="00EF4D75" w:rsidP="00711BAF">
            <w:pPr>
              <w:rPr>
                <w:b/>
              </w:rPr>
            </w:pPr>
            <w:r w:rsidRPr="0036443E">
              <w:rPr>
                <w:b/>
              </w:rPr>
              <w:t>Stop Name</w:t>
            </w:r>
          </w:p>
        </w:tc>
        <w:tc>
          <w:tcPr>
            <w:tcW w:w="1080" w:type="dxa"/>
            <w:shd w:val="clear" w:color="auto" w:fill="auto"/>
          </w:tcPr>
          <w:p w14:paraId="18EF866F" w14:textId="77777777" w:rsidR="00EF4D75" w:rsidRPr="0036443E" w:rsidRDefault="00EF4D75" w:rsidP="00711BAF">
            <w:pPr>
              <w:rPr>
                <w:b/>
              </w:rPr>
            </w:pPr>
            <w:r w:rsidRPr="0036443E">
              <w:rPr>
                <w:b/>
              </w:rPr>
              <w:t>Arrive</w:t>
            </w:r>
          </w:p>
        </w:tc>
        <w:tc>
          <w:tcPr>
            <w:tcW w:w="1080" w:type="dxa"/>
            <w:shd w:val="clear" w:color="auto" w:fill="auto"/>
          </w:tcPr>
          <w:p w14:paraId="38050F31" w14:textId="77777777" w:rsidR="00EF4D75" w:rsidRPr="0036443E" w:rsidRDefault="00EF4D75" w:rsidP="00711BAF">
            <w:pPr>
              <w:rPr>
                <w:b/>
              </w:rPr>
            </w:pPr>
            <w:r w:rsidRPr="0036443E">
              <w:rPr>
                <w:b/>
              </w:rPr>
              <w:t xml:space="preserve">Depart </w:t>
            </w:r>
          </w:p>
        </w:tc>
      </w:tr>
      <w:tr w:rsidR="00EF4D75" w:rsidRPr="00264023" w14:paraId="4B546C89" w14:textId="77777777" w:rsidTr="00711BAF">
        <w:tc>
          <w:tcPr>
            <w:tcW w:w="1080" w:type="dxa"/>
            <w:shd w:val="clear" w:color="auto" w:fill="auto"/>
          </w:tcPr>
          <w:p w14:paraId="5654C136" w14:textId="77777777" w:rsidR="00EF4D75" w:rsidRDefault="00EF4D75" w:rsidP="00711BAF">
            <w:r>
              <w:t>1</w:t>
            </w:r>
          </w:p>
        </w:tc>
        <w:tc>
          <w:tcPr>
            <w:tcW w:w="1980" w:type="dxa"/>
            <w:shd w:val="clear" w:color="auto" w:fill="auto"/>
          </w:tcPr>
          <w:p w14:paraId="0C85156E" w14:textId="77777777" w:rsidR="00EF4D75" w:rsidRDefault="00EF4D75" w:rsidP="00711BAF">
            <w:r>
              <w:t>Clipstone</w:t>
            </w:r>
          </w:p>
        </w:tc>
        <w:tc>
          <w:tcPr>
            <w:tcW w:w="2160" w:type="dxa"/>
            <w:shd w:val="clear" w:color="auto" w:fill="auto"/>
          </w:tcPr>
          <w:p w14:paraId="6893C425" w14:textId="77777777" w:rsidR="00EF4D75" w:rsidRDefault="00EF4D75" w:rsidP="00711BAF">
            <w:r>
              <w:t>Squires Lane</w:t>
            </w:r>
          </w:p>
        </w:tc>
        <w:tc>
          <w:tcPr>
            <w:tcW w:w="1080" w:type="dxa"/>
            <w:shd w:val="clear" w:color="auto" w:fill="auto"/>
          </w:tcPr>
          <w:p w14:paraId="07D8BF93" w14:textId="77777777" w:rsidR="00EF4D75" w:rsidRPr="00264023" w:rsidRDefault="00EF4D75" w:rsidP="00711BAF">
            <w:r w:rsidRPr="00264023">
              <w:t>10.00</w:t>
            </w:r>
          </w:p>
        </w:tc>
        <w:tc>
          <w:tcPr>
            <w:tcW w:w="1080" w:type="dxa"/>
            <w:shd w:val="clear" w:color="auto" w:fill="auto"/>
          </w:tcPr>
          <w:p w14:paraId="213A0EBF" w14:textId="77777777" w:rsidR="00EF4D75" w:rsidRPr="00264023" w:rsidRDefault="00EF4D75" w:rsidP="00711BAF">
            <w:r w:rsidRPr="00264023">
              <w:t>10.15</w:t>
            </w:r>
          </w:p>
        </w:tc>
      </w:tr>
      <w:tr w:rsidR="00EF4D75" w14:paraId="06B0BA74" w14:textId="77777777" w:rsidTr="00711BAF">
        <w:tc>
          <w:tcPr>
            <w:tcW w:w="1080" w:type="dxa"/>
            <w:shd w:val="clear" w:color="auto" w:fill="auto"/>
          </w:tcPr>
          <w:p w14:paraId="00D491A0" w14:textId="77777777" w:rsidR="00EF4D75" w:rsidRDefault="00EF4D75" w:rsidP="00711BAF">
            <w:r>
              <w:t>2</w:t>
            </w:r>
          </w:p>
        </w:tc>
        <w:tc>
          <w:tcPr>
            <w:tcW w:w="1980" w:type="dxa"/>
            <w:shd w:val="clear" w:color="auto" w:fill="auto"/>
          </w:tcPr>
          <w:p w14:paraId="75E35008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2C8249DB" w14:textId="77777777" w:rsidR="00EF4D75" w:rsidRDefault="00EF4D75" w:rsidP="00711BAF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Egmanton</w:t>
                </w:r>
                <w:proofErr w:type="spellEnd"/>
                <w:r>
                  <w:t xml:space="preserve"> Road</w:t>
                </w:r>
              </w:smartTag>
            </w:smartTag>
            <w:r>
              <w:t xml:space="preserve"> Shops</w:t>
            </w:r>
          </w:p>
        </w:tc>
        <w:tc>
          <w:tcPr>
            <w:tcW w:w="1080" w:type="dxa"/>
            <w:shd w:val="clear" w:color="auto" w:fill="auto"/>
          </w:tcPr>
          <w:p w14:paraId="1D581AD2" w14:textId="77777777" w:rsidR="00EF4D75" w:rsidRDefault="00EF4D75" w:rsidP="00711BAF">
            <w:r>
              <w:t>10.30</w:t>
            </w:r>
          </w:p>
        </w:tc>
        <w:tc>
          <w:tcPr>
            <w:tcW w:w="1080" w:type="dxa"/>
            <w:shd w:val="clear" w:color="auto" w:fill="auto"/>
          </w:tcPr>
          <w:p w14:paraId="5809AFF9" w14:textId="77777777" w:rsidR="00EF4D75" w:rsidRDefault="00EF4D75" w:rsidP="00711BAF">
            <w:r>
              <w:t>10.50</w:t>
            </w:r>
          </w:p>
        </w:tc>
      </w:tr>
      <w:tr w:rsidR="00EF4D75" w14:paraId="6CD79294" w14:textId="77777777" w:rsidTr="00711BAF">
        <w:tc>
          <w:tcPr>
            <w:tcW w:w="1080" w:type="dxa"/>
            <w:shd w:val="clear" w:color="auto" w:fill="auto"/>
          </w:tcPr>
          <w:p w14:paraId="44EDA332" w14:textId="77777777" w:rsidR="00EF4D75" w:rsidRDefault="00EF4D75" w:rsidP="00711BAF">
            <w:r>
              <w:t>3</w:t>
            </w:r>
          </w:p>
        </w:tc>
        <w:tc>
          <w:tcPr>
            <w:tcW w:w="1980" w:type="dxa"/>
            <w:shd w:val="clear" w:color="auto" w:fill="auto"/>
          </w:tcPr>
          <w:p w14:paraId="6B9A91B3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23D46662" w14:textId="77777777" w:rsidR="00EF4D75" w:rsidRDefault="00EF4D75" w:rsidP="00711BAF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Sharratt</w:t>
                </w:r>
                <w:proofErr w:type="spellEnd"/>
                <w:r>
                  <w:t xml:space="preserve"> Court</w:t>
                </w:r>
              </w:smartTag>
            </w:smartTag>
          </w:p>
        </w:tc>
        <w:tc>
          <w:tcPr>
            <w:tcW w:w="1080" w:type="dxa"/>
            <w:shd w:val="clear" w:color="auto" w:fill="auto"/>
          </w:tcPr>
          <w:p w14:paraId="266875E0" w14:textId="77777777" w:rsidR="00EF4D75" w:rsidRDefault="00EF4D75" w:rsidP="00711BAF">
            <w:r>
              <w:t>10.55</w:t>
            </w:r>
          </w:p>
        </w:tc>
        <w:tc>
          <w:tcPr>
            <w:tcW w:w="1080" w:type="dxa"/>
            <w:shd w:val="clear" w:color="auto" w:fill="auto"/>
          </w:tcPr>
          <w:p w14:paraId="107ED5AA" w14:textId="77777777" w:rsidR="00EF4D75" w:rsidRDefault="00EF4D75" w:rsidP="00711BAF">
            <w:r>
              <w:t>11.15</w:t>
            </w:r>
          </w:p>
        </w:tc>
      </w:tr>
      <w:tr w:rsidR="00EF4D75" w14:paraId="08503511" w14:textId="77777777" w:rsidTr="00711BAF">
        <w:trPr>
          <w:trHeight w:val="600"/>
        </w:trPr>
        <w:tc>
          <w:tcPr>
            <w:tcW w:w="1080" w:type="dxa"/>
            <w:shd w:val="clear" w:color="auto" w:fill="auto"/>
          </w:tcPr>
          <w:p w14:paraId="251F1DF8" w14:textId="77777777" w:rsidR="00EF4D75" w:rsidRDefault="00EF4D75" w:rsidP="00711BAF">
            <w:r>
              <w:t>4</w:t>
            </w:r>
          </w:p>
        </w:tc>
        <w:tc>
          <w:tcPr>
            <w:tcW w:w="1980" w:type="dxa"/>
            <w:shd w:val="clear" w:color="auto" w:fill="auto"/>
          </w:tcPr>
          <w:p w14:paraId="35CD83A5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28400E89" w14:textId="77777777" w:rsidR="00EF4D75" w:rsidRDefault="00EF4D75" w:rsidP="00711BAF">
            <w:r>
              <w:t>Waterson Close</w:t>
            </w:r>
          </w:p>
        </w:tc>
        <w:tc>
          <w:tcPr>
            <w:tcW w:w="1080" w:type="dxa"/>
            <w:shd w:val="clear" w:color="auto" w:fill="auto"/>
          </w:tcPr>
          <w:p w14:paraId="3C7A5D16" w14:textId="77777777" w:rsidR="00EF4D75" w:rsidRDefault="00EF4D75" w:rsidP="00711BAF">
            <w:r>
              <w:t>11.20</w:t>
            </w:r>
          </w:p>
        </w:tc>
        <w:tc>
          <w:tcPr>
            <w:tcW w:w="1080" w:type="dxa"/>
            <w:shd w:val="clear" w:color="auto" w:fill="auto"/>
          </w:tcPr>
          <w:p w14:paraId="3D51DB20" w14:textId="77777777" w:rsidR="00EF4D75" w:rsidRDefault="00EF4D75" w:rsidP="00711BAF">
            <w:r>
              <w:t>11.40</w:t>
            </w:r>
          </w:p>
        </w:tc>
      </w:tr>
      <w:tr w:rsidR="00EF4D75" w:rsidRPr="00264023" w14:paraId="14C1D91B" w14:textId="77777777" w:rsidTr="00711BAF">
        <w:tc>
          <w:tcPr>
            <w:tcW w:w="1080" w:type="dxa"/>
            <w:shd w:val="clear" w:color="auto" w:fill="auto"/>
          </w:tcPr>
          <w:p w14:paraId="081089DF" w14:textId="77777777" w:rsidR="00EF4D75" w:rsidRDefault="00EF4D75" w:rsidP="00711BAF">
            <w:r>
              <w:t>5</w:t>
            </w:r>
          </w:p>
        </w:tc>
        <w:tc>
          <w:tcPr>
            <w:tcW w:w="1980" w:type="dxa"/>
            <w:shd w:val="clear" w:color="auto" w:fill="auto"/>
          </w:tcPr>
          <w:p w14:paraId="7D85E86E" w14:textId="77777777" w:rsidR="00EF4D75" w:rsidRDefault="00EF4D75" w:rsidP="00711BAF">
            <w:proofErr w:type="spellStart"/>
            <w:r>
              <w:t>Rainworth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532BB8D" w14:textId="77777777" w:rsidR="00EF4D75" w:rsidRDefault="00EF4D75" w:rsidP="00711BAF">
            <w:r>
              <w:t xml:space="preserve">Birch </w:t>
            </w:r>
            <w:smartTag w:uri="urn:schemas-microsoft-com:office:smarttags" w:element="Street">
              <w:smartTag w:uri="urn:schemas-microsoft-com:office:smarttags" w:element="address">
                <w:r>
                  <w:t>Tree Avenue</w:t>
                </w:r>
              </w:smartTag>
            </w:smartTag>
            <w:r>
              <w:t xml:space="preserve">, junction with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Rufford</w:t>
                </w:r>
                <w:proofErr w:type="spellEnd"/>
                <w:r>
                  <w:t xml:space="preserve"> Avenue</w:t>
                </w:r>
              </w:smartTag>
            </w:smartTag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5651BFCD" w14:textId="77777777" w:rsidR="00EF4D75" w:rsidRPr="00264023" w:rsidRDefault="00EF4D75" w:rsidP="00711BAF">
            <w:r w:rsidRPr="00264023">
              <w:t>11.50</w:t>
            </w:r>
          </w:p>
        </w:tc>
        <w:tc>
          <w:tcPr>
            <w:tcW w:w="1080" w:type="dxa"/>
            <w:shd w:val="clear" w:color="auto" w:fill="auto"/>
          </w:tcPr>
          <w:p w14:paraId="1938026D" w14:textId="6F6F6E09" w:rsidR="00EF4D75" w:rsidRPr="00264023" w:rsidRDefault="00EF4D75" w:rsidP="00711BAF">
            <w:r w:rsidRPr="00264023">
              <w:t>12.0</w:t>
            </w:r>
            <w:r w:rsidR="00711C93">
              <w:t>0</w:t>
            </w:r>
          </w:p>
        </w:tc>
      </w:tr>
      <w:tr w:rsidR="00053205" w:rsidRPr="00264023" w14:paraId="4A7FB0A8" w14:textId="77777777" w:rsidTr="00711BAF">
        <w:tc>
          <w:tcPr>
            <w:tcW w:w="1080" w:type="dxa"/>
            <w:shd w:val="clear" w:color="auto" w:fill="auto"/>
          </w:tcPr>
          <w:p w14:paraId="47B260B6" w14:textId="77777777" w:rsidR="00053205" w:rsidRDefault="00053205" w:rsidP="00711BAF"/>
        </w:tc>
        <w:tc>
          <w:tcPr>
            <w:tcW w:w="1980" w:type="dxa"/>
            <w:shd w:val="clear" w:color="auto" w:fill="auto"/>
          </w:tcPr>
          <w:p w14:paraId="21350979" w14:textId="77777777" w:rsidR="00053205" w:rsidRDefault="00053205" w:rsidP="00711BAF"/>
        </w:tc>
        <w:tc>
          <w:tcPr>
            <w:tcW w:w="2160" w:type="dxa"/>
            <w:shd w:val="clear" w:color="auto" w:fill="auto"/>
          </w:tcPr>
          <w:p w14:paraId="0AB93B41" w14:textId="25D25ED0" w:rsidR="00053205" w:rsidRDefault="00053205" w:rsidP="00711BAF">
            <w:r w:rsidRPr="00053205">
              <w:rPr>
                <w:highlight w:val="yellow"/>
              </w:rPr>
              <w:t>Lunch Break</w:t>
            </w:r>
          </w:p>
        </w:tc>
        <w:tc>
          <w:tcPr>
            <w:tcW w:w="1080" w:type="dxa"/>
            <w:shd w:val="clear" w:color="auto" w:fill="auto"/>
          </w:tcPr>
          <w:p w14:paraId="7F22ED59" w14:textId="7357D092" w:rsidR="00053205" w:rsidRPr="00053205" w:rsidRDefault="00053205" w:rsidP="00711BAF">
            <w:pPr>
              <w:rPr>
                <w:highlight w:val="yellow"/>
              </w:rPr>
            </w:pPr>
            <w:r w:rsidRPr="00053205">
              <w:rPr>
                <w:highlight w:val="yellow"/>
              </w:rPr>
              <w:t>12.00</w:t>
            </w:r>
          </w:p>
        </w:tc>
        <w:tc>
          <w:tcPr>
            <w:tcW w:w="1080" w:type="dxa"/>
            <w:shd w:val="clear" w:color="auto" w:fill="auto"/>
          </w:tcPr>
          <w:p w14:paraId="79F86D22" w14:textId="4A98D66B" w:rsidR="00053205" w:rsidRPr="00053205" w:rsidRDefault="00053205" w:rsidP="00711BAF">
            <w:pPr>
              <w:rPr>
                <w:highlight w:val="yellow"/>
              </w:rPr>
            </w:pPr>
            <w:r w:rsidRPr="00053205">
              <w:rPr>
                <w:highlight w:val="yellow"/>
              </w:rPr>
              <w:t>12.30</w:t>
            </w:r>
          </w:p>
        </w:tc>
      </w:tr>
      <w:tr w:rsidR="00EF4D75" w14:paraId="333CB078" w14:textId="77777777" w:rsidTr="00711BAF">
        <w:tc>
          <w:tcPr>
            <w:tcW w:w="1080" w:type="dxa"/>
            <w:shd w:val="clear" w:color="auto" w:fill="auto"/>
          </w:tcPr>
          <w:p w14:paraId="282979BA" w14:textId="50441EEB" w:rsidR="00EF4D75" w:rsidRDefault="00711C93" w:rsidP="00711BAF">
            <w:r>
              <w:t>6</w:t>
            </w:r>
          </w:p>
        </w:tc>
        <w:tc>
          <w:tcPr>
            <w:tcW w:w="1980" w:type="dxa"/>
            <w:shd w:val="clear" w:color="auto" w:fill="auto"/>
          </w:tcPr>
          <w:p w14:paraId="5A2FA6EA" w14:textId="77777777" w:rsidR="00EF4D75" w:rsidRDefault="00EF4D75" w:rsidP="00711BAF">
            <w:proofErr w:type="spellStart"/>
            <w:r>
              <w:t>Rainworth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12350BF" w14:textId="77777777" w:rsidR="00EF4D75" w:rsidRDefault="00EF4D75" w:rsidP="00711BAF">
            <w:r>
              <w:t>Crown Close</w:t>
            </w:r>
          </w:p>
        </w:tc>
        <w:tc>
          <w:tcPr>
            <w:tcW w:w="1080" w:type="dxa"/>
            <w:shd w:val="clear" w:color="auto" w:fill="auto"/>
          </w:tcPr>
          <w:p w14:paraId="72DDA53F" w14:textId="7D6FFFA0" w:rsidR="00EF4D75" w:rsidRDefault="00711C93" w:rsidP="00711BAF">
            <w:r>
              <w:t>12.35</w:t>
            </w:r>
          </w:p>
        </w:tc>
        <w:tc>
          <w:tcPr>
            <w:tcW w:w="1080" w:type="dxa"/>
            <w:shd w:val="clear" w:color="auto" w:fill="auto"/>
          </w:tcPr>
          <w:p w14:paraId="3C195773" w14:textId="2CA4B6B6" w:rsidR="00EF4D75" w:rsidRDefault="00711C93" w:rsidP="00711BAF">
            <w:r>
              <w:t>12.55</w:t>
            </w:r>
          </w:p>
        </w:tc>
      </w:tr>
      <w:tr w:rsidR="00711C93" w14:paraId="3DFA7908" w14:textId="77777777" w:rsidTr="00711BAF">
        <w:tc>
          <w:tcPr>
            <w:tcW w:w="1080" w:type="dxa"/>
            <w:shd w:val="clear" w:color="auto" w:fill="auto"/>
          </w:tcPr>
          <w:p w14:paraId="21C6606C" w14:textId="06F3430A" w:rsidR="00711C93" w:rsidRDefault="00711C93" w:rsidP="00711BAF">
            <w:r>
              <w:t>7</w:t>
            </w:r>
          </w:p>
        </w:tc>
        <w:tc>
          <w:tcPr>
            <w:tcW w:w="1980" w:type="dxa"/>
            <w:shd w:val="clear" w:color="auto" w:fill="auto"/>
          </w:tcPr>
          <w:p w14:paraId="526DE69A" w14:textId="0AEEAAAF" w:rsidR="00711C93" w:rsidRDefault="00711C93" w:rsidP="00711BAF">
            <w:proofErr w:type="spellStart"/>
            <w:r>
              <w:t>Rainworth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D3473D7" w14:textId="480C410E" w:rsidR="00711C93" w:rsidRDefault="00A13669" w:rsidP="00711BAF">
            <w:r>
              <w:t>Lind Close</w:t>
            </w:r>
          </w:p>
        </w:tc>
        <w:tc>
          <w:tcPr>
            <w:tcW w:w="1080" w:type="dxa"/>
            <w:shd w:val="clear" w:color="auto" w:fill="auto"/>
          </w:tcPr>
          <w:p w14:paraId="404CED66" w14:textId="446D5566" w:rsidR="00711C93" w:rsidRDefault="00711C93" w:rsidP="00711BAF">
            <w:r>
              <w:t>13.00</w:t>
            </w:r>
          </w:p>
        </w:tc>
        <w:tc>
          <w:tcPr>
            <w:tcW w:w="1080" w:type="dxa"/>
            <w:shd w:val="clear" w:color="auto" w:fill="auto"/>
          </w:tcPr>
          <w:p w14:paraId="623C4A47" w14:textId="04871CE9" w:rsidR="00711C93" w:rsidRDefault="00711C93" w:rsidP="00711BAF">
            <w:r>
              <w:t>13.2</w:t>
            </w:r>
            <w:r w:rsidR="007E3534">
              <w:t>0</w:t>
            </w:r>
          </w:p>
        </w:tc>
      </w:tr>
      <w:tr w:rsidR="00EF4D75" w14:paraId="34723C11" w14:textId="77777777" w:rsidTr="00711BAF">
        <w:tc>
          <w:tcPr>
            <w:tcW w:w="1080" w:type="dxa"/>
            <w:shd w:val="clear" w:color="auto" w:fill="auto"/>
          </w:tcPr>
          <w:p w14:paraId="3A4AAF54" w14:textId="7CA9ED8D" w:rsidR="00EF4D75" w:rsidRDefault="00711C93" w:rsidP="00711BAF">
            <w:r>
              <w:t>8</w:t>
            </w:r>
          </w:p>
        </w:tc>
        <w:tc>
          <w:tcPr>
            <w:tcW w:w="1980" w:type="dxa"/>
            <w:shd w:val="clear" w:color="auto" w:fill="auto"/>
          </w:tcPr>
          <w:p w14:paraId="5E350B25" w14:textId="77777777" w:rsidR="00EF4D75" w:rsidRDefault="00EF4D75" w:rsidP="00711BAF">
            <w:proofErr w:type="spellStart"/>
            <w:r>
              <w:t>Rainworth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33F97E48" w14:textId="77777777" w:rsidR="00EF4D75" w:rsidRDefault="00EF4D75" w:rsidP="00711BAF">
            <w:r>
              <w:t>Leeway Road</w:t>
            </w:r>
          </w:p>
        </w:tc>
        <w:tc>
          <w:tcPr>
            <w:tcW w:w="1080" w:type="dxa"/>
            <w:shd w:val="clear" w:color="auto" w:fill="auto"/>
          </w:tcPr>
          <w:p w14:paraId="056E62F5" w14:textId="0E8AB812" w:rsidR="00EF4D75" w:rsidRPr="00264023" w:rsidRDefault="00EF4D75" w:rsidP="00711BAF">
            <w:r>
              <w:t>13.</w:t>
            </w:r>
            <w:r w:rsidR="007E3534">
              <w:t>25</w:t>
            </w:r>
          </w:p>
          <w:p w14:paraId="76D6F976" w14:textId="77777777" w:rsidR="00EF4D75" w:rsidRDefault="00EF4D75" w:rsidP="00711BAF"/>
        </w:tc>
        <w:tc>
          <w:tcPr>
            <w:tcW w:w="1080" w:type="dxa"/>
            <w:shd w:val="clear" w:color="auto" w:fill="auto"/>
          </w:tcPr>
          <w:p w14:paraId="302D275E" w14:textId="1B644459" w:rsidR="00EF4D75" w:rsidRDefault="00EF4D75" w:rsidP="00711BAF">
            <w:r>
              <w:t>1</w:t>
            </w:r>
            <w:r w:rsidR="00424721">
              <w:t>3</w:t>
            </w:r>
            <w:r>
              <w:t>.</w:t>
            </w:r>
            <w:r w:rsidR="00424721">
              <w:t>50</w:t>
            </w:r>
          </w:p>
          <w:p w14:paraId="4F4C1298" w14:textId="77777777" w:rsidR="00EF4D75" w:rsidRDefault="00EF4D75" w:rsidP="00711BAF"/>
        </w:tc>
      </w:tr>
      <w:tr w:rsidR="00EF4D75" w14:paraId="05E00BED" w14:textId="77777777" w:rsidTr="00711BAF">
        <w:tc>
          <w:tcPr>
            <w:tcW w:w="1080" w:type="dxa"/>
            <w:shd w:val="clear" w:color="auto" w:fill="auto"/>
          </w:tcPr>
          <w:p w14:paraId="1D7732C4" w14:textId="1E0B3B7A" w:rsidR="00EF4D75" w:rsidRDefault="00711C93" w:rsidP="00711BAF">
            <w:r>
              <w:t>9</w:t>
            </w:r>
          </w:p>
        </w:tc>
        <w:tc>
          <w:tcPr>
            <w:tcW w:w="1980" w:type="dxa"/>
            <w:shd w:val="clear" w:color="auto" w:fill="auto"/>
          </w:tcPr>
          <w:p w14:paraId="00E353D6" w14:textId="77777777" w:rsidR="00EF4D75" w:rsidRDefault="00EF4D75" w:rsidP="00711BAF">
            <w:proofErr w:type="spellStart"/>
            <w:r>
              <w:t>Rainworth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2C13E8EC" w14:textId="77777777" w:rsidR="00EF4D75" w:rsidRDefault="00EF4D75" w:rsidP="00711BAF">
            <w:r>
              <w:t>The Close</w:t>
            </w:r>
          </w:p>
        </w:tc>
        <w:tc>
          <w:tcPr>
            <w:tcW w:w="1080" w:type="dxa"/>
            <w:shd w:val="clear" w:color="auto" w:fill="auto"/>
          </w:tcPr>
          <w:p w14:paraId="12DB77B6" w14:textId="1FB15493" w:rsidR="00EF4D75" w:rsidRDefault="00EF4D75" w:rsidP="00711BAF">
            <w:r>
              <w:t>13.</w:t>
            </w:r>
            <w:r w:rsidR="00424721">
              <w:t>55</w:t>
            </w:r>
          </w:p>
        </w:tc>
        <w:tc>
          <w:tcPr>
            <w:tcW w:w="1080" w:type="dxa"/>
            <w:shd w:val="clear" w:color="auto" w:fill="auto"/>
          </w:tcPr>
          <w:p w14:paraId="088C3529" w14:textId="09B0CDAA" w:rsidR="00EF4D75" w:rsidRDefault="00EF4D75" w:rsidP="00711BAF">
            <w:r>
              <w:t>1</w:t>
            </w:r>
            <w:r w:rsidR="00424721">
              <w:t>4.15</w:t>
            </w:r>
          </w:p>
        </w:tc>
      </w:tr>
      <w:tr w:rsidR="00EF4D75" w14:paraId="287397C8" w14:textId="77777777" w:rsidTr="00711BAF">
        <w:tc>
          <w:tcPr>
            <w:tcW w:w="1080" w:type="dxa"/>
            <w:shd w:val="clear" w:color="auto" w:fill="auto"/>
          </w:tcPr>
          <w:p w14:paraId="05793F31" w14:textId="3B0823BC" w:rsidR="00EF4D75" w:rsidRDefault="00EF4D75" w:rsidP="00711BAF">
            <w:r>
              <w:t>1</w:t>
            </w:r>
            <w:r w:rsidR="00424721">
              <w:t>0</w:t>
            </w:r>
          </w:p>
        </w:tc>
        <w:tc>
          <w:tcPr>
            <w:tcW w:w="1980" w:type="dxa"/>
            <w:shd w:val="clear" w:color="auto" w:fill="auto"/>
          </w:tcPr>
          <w:p w14:paraId="1779E1EB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39DCA0CE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Thornton</w:t>
                </w:r>
              </w:smartTag>
            </w:smartTag>
            <w:r>
              <w:t xml:space="preserve"> Close</w:t>
            </w:r>
          </w:p>
        </w:tc>
        <w:tc>
          <w:tcPr>
            <w:tcW w:w="1080" w:type="dxa"/>
            <w:shd w:val="clear" w:color="auto" w:fill="auto"/>
          </w:tcPr>
          <w:p w14:paraId="6011CDA9" w14:textId="17A0BD7D" w:rsidR="00EF4D75" w:rsidRDefault="00AB6EDD" w:rsidP="00711BAF">
            <w:r>
              <w:t>14.30</w:t>
            </w:r>
          </w:p>
        </w:tc>
        <w:tc>
          <w:tcPr>
            <w:tcW w:w="1080" w:type="dxa"/>
            <w:shd w:val="clear" w:color="auto" w:fill="auto"/>
          </w:tcPr>
          <w:p w14:paraId="260BA988" w14:textId="77777777" w:rsidR="00EF4D75" w:rsidRDefault="00EF4D75" w:rsidP="00711BAF">
            <w:r>
              <w:t>14.45</w:t>
            </w:r>
          </w:p>
        </w:tc>
      </w:tr>
      <w:tr w:rsidR="00EF4D75" w14:paraId="31E30CF2" w14:textId="77777777" w:rsidTr="00711BAF">
        <w:tc>
          <w:tcPr>
            <w:tcW w:w="1080" w:type="dxa"/>
            <w:shd w:val="clear" w:color="auto" w:fill="auto"/>
          </w:tcPr>
          <w:p w14:paraId="7592912B" w14:textId="05DBB320" w:rsidR="00EF4D75" w:rsidRDefault="00EF4D75" w:rsidP="00711BAF">
            <w:r>
              <w:t>1</w:t>
            </w:r>
            <w:r w:rsidR="00424721">
              <w:t>1</w:t>
            </w:r>
          </w:p>
        </w:tc>
        <w:tc>
          <w:tcPr>
            <w:tcW w:w="1980" w:type="dxa"/>
            <w:shd w:val="clear" w:color="auto" w:fill="auto"/>
          </w:tcPr>
          <w:p w14:paraId="12D823B2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08DE2DEC" w14:textId="77777777" w:rsidR="00EF4D75" w:rsidRDefault="00EF4D75" w:rsidP="00711BAF">
            <w:proofErr w:type="spellStart"/>
            <w:r>
              <w:t>Roston</w:t>
            </w:r>
            <w:proofErr w:type="spellEnd"/>
            <w:r>
              <w:t xml:space="preserve"> Close </w:t>
            </w:r>
          </w:p>
        </w:tc>
        <w:tc>
          <w:tcPr>
            <w:tcW w:w="1080" w:type="dxa"/>
            <w:shd w:val="clear" w:color="auto" w:fill="auto"/>
          </w:tcPr>
          <w:p w14:paraId="4E946A6F" w14:textId="77777777" w:rsidR="00EF4D75" w:rsidRDefault="00EF4D75" w:rsidP="00711BAF">
            <w:r>
              <w:t>14.50</w:t>
            </w:r>
          </w:p>
        </w:tc>
        <w:tc>
          <w:tcPr>
            <w:tcW w:w="1080" w:type="dxa"/>
            <w:shd w:val="clear" w:color="auto" w:fill="auto"/>
          </w:tcPr>
          <w:p w14:paraId="2EC40AE7" w14:textId="77777777" w:rsidR="00EF4D75" w:rsidRDefault="00EF4D75" w:rsidP="00711BAF">
            <w:r>
              <w:t>15.05</w:t>
            </w:r>
          </w:p>
        </w:tc>
      </w:tr>
      <w:tr w:rsidR="00EF4D75" w14:paraId="5974722F" w14:textId="77777777" w:rsidTr="00711BAF">
        <w:tc>
          <w:tcPr>
            <w:tcW w:w="1080" w:type="dxa"/>
            <w:shd w:val="clear" w:color="auto" w:fill="auto"/>
          </w:tcPr>
          <w:p w14:paraId="6E746F43" w14:textId="6505ECEE" w:rsidR="00EF4D75" w:rsidRDefault="00EF4D75" w:rsidP="00711BAF">
            <w:r>
              <w:t>1</w:t>
            </w:r>
            <w:r w:rsidR="00424721">
              <w:t>2</w:t>
            </w:r>
          </w:p>
        </w:tc>
        <w:tc>
          <w:tcPr>
            <w:tcW w:w="1980" w:type="dxa"/>
            <w:shd w:val="clear" w:color="auto" w:fill="auto"/>
          </w:tcPr>
          <w:p w14:paraId="03DD44E5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5AA8B9DD" w14:textId="77777777" w:rsidR="00EF4D75" w:rsidRDefault="00EF4D75" w:rsidP="00711BAF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Sawley</w:t>
                </w:r>
                <w:proofErr w:type="spellEnd"/>
                <w:r>
                  <w:t xml:space="preserve"> Drive</w:t>
                </w:r>
              </w:smartTag>
            </w:smartTag>
          </w:p>
        </w:tc>
        <w:tc>
          <w:tcPr>
            <w:tcW w:w="1080" w:type="dxa"/>
            <w:shd w:val="clear" w:color="auto" w:fill="auto"/>
          </w:tcPr>
          <w:p w14:paraId="15EF47BA" w14:textId="77777777" w:rsidR="00EF4D75" w:rsidRDefault="00EF4D75" w:rsidP="00711BAF">
            <w:r>
              <w:t>15.10</w:t>
            </w:r>
          </w:p>
        </w:tc>
        <w:tc>
          <w:tcPr>
            <w:tcW w:w="1080" w:type="dxa"/>
            <w:shd w:val="clear" w:color="auto" w:fill="auto"/>
          </w:tcPr>
          <w:p w14:paraId="179F6864" w14:textId="77777777" w:rsidR="00EF4D75" w:rsidRDefault="00EF4D75" w:rsidP="00711BAF">
            <w:r>
              <w:t>15.25</w:t>
            </w:r>
          </w:p>
        </w:tc>
      </w:tr>
      <w:tr w:rsidR="00EF4D75" w14:paraId="607BE6C8" w14:textId="77777777" w:rsidTr="00711BAF">
        <w:tc>
          <w:tcPr>
            <w:tcW w:w="1080" w:type="dxa"/>
            <w:shd w:val="clear" w:color="auto" w:fill="auto"/>
          </w:tcPr>
          <w:p w14:paraId="634D5535" w14:textId="795FC006" w:rsidR="00EF4D75" w:rsidRDefault="00EF4D75" w:rsidP="00711BAF">
            <w:r>
              <w:t>1</w:t>
            </w:r>
            <w:r w:rsidR="00424721">
              <w:t>3</w:t>
            </w:r>
          </w:p>
        </w:tc>
        <w:tc>
          <w:tcPr>
            <w:tcW w:w="1980" w:type="dxa"/>
            <w:shd w:val="clear" w:color="auto" w:fill="auto"/>
          </w:tcPr>
          <w:p w14:paraId="28CAADD1" w14:textId="77777777" w:rsidR="00EF4D75" w:rsidRDefault="00EF4D75" w:rsidP="00711BAF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160" w:type="dxa"/>
            <w:shd w:val="clear" w:color="auto" w:fill="auto"/>
          </w:tcPr>
          <w:p w14:paraId="027B036C" w14:textId="77777777" w:rsidR="00EF4D75" w:rsidRDefault="00EF4D75" w:rsidP="00711BAF">
            <w:r>
              <w:t>Teal Avenue</w:t>
            </w:r>
          </w:p>
        </w:tc>
        <w:tc>
          <w:tcPr>
            <w:tcW w:w="1080" w:type="dxa"/>
            <w:shd w:val="clear" w:color="auto" w:fill="auto"/>
          </w:tcPr>
          <w:p w14:paraId="443EE734" w14:textId="77777777" w:rsidR="00EF4D75" w:rsidRDefault="00EF4D75" w:rsidP="00711BAF">
            <w:r>
              <w:t>15.30</w:t>
            </w:r>
          </w:p>
        </w:tc>
        <w:tc>
          <w:tcPr>
            <w:tcW w:w="1080" w:type="dxa"/>
            <w:shd w:val="clear" w:color="auto" w:fill="auto"/>
          </w:tcPr>
          <w:p w14:paraId="3C388CBC" w14:textId="6F4DFB23" w:rsidR="00EF4D75" w:rsidRDefault="00EF4D75" w:rsidP="00711BAF">
            <w:r>
              <w:t>1</w:t>
            </w:r>
            <w:r w:rsidR="00407030">
              <w:t>5.55</w:t>
            </w:r>
          </w:p>
        </w:tc>
      </w:tr>
    </w:tbl>
    <w:p w14:paraId="0C51625F" w14:textId="77777777" w:rsidR="00EF4D75" w:rsidRDefault="00EF4D75" w:rsidP="00EF4D75">
      <w:pPr>
        <w:rPr>
          <w:rFonts w:cs="Arial"/>
          <w:color w:val="000000"/>
          <w:szCs w:val="22"/>
        </w:rPr>
      </w:pPr>
    </w:p>
    <w:p w14:paraId="5494F0F1" w14:textId="739DC3D5" w:rsidR="001A4847" w:rsidRDefault="001A4847" w:rsidP="001A4847"/>
    <w:p w14:paraId="5DBA6711" w14:textId="29379694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25062" w14:textId="77777777" w:rsidR="00A62682" w:rsidRDefault="00A62682">
      <w:r>
        <w:separator/>
      </w:r>
    </w:p>
  </w:endnote>
  <w:endnote w:type="continuationSeparator" w:id="0">
    <w:p w14:paraId="1BC95BC4" w14:textId="77777777" w:rsidR="00A62682" w:rsidRDefault="00A6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585F3" w14:textId="77777777" w:rsidR="00A62682" w:rsidRDefault="00A62682">
      <w:r>
        <w:separator/>
      </w:r>
    </w:p>
  </w:footnote>
  <w:footnote w:type="continuationSeparator" w:id="0">
    <w:p w14:paraId="7E8107C1" w14:textId="77777777" w:rsidR="00A62682" w:rsidRDefault="00A6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53205"/>
    <w:rsid w:val="00070FD8"/>
    <w:rsid w:val="00086107"/>
    <w:rsid w:val="00090009"/>
    <w:rsid w:val="000A1FFC"/>
    <w:rsid w:val="000B3CF8"/>
    <w:rsid w:val="000C6EDE"/>
    <w:rsid w:val="000D052F"/>
    <w:rsid w:val="000D0F47"/>
    <w:rsid w:val="000F27BE"/>
    <w:rsid w:val="00113234"/>
    <w:rsid w:val="00124B5B"/>
    <w:rsid w:val="0012748C"/>
    <w:rsid w:val="0012767E"/>
    <w:rsid w:val="00131383"/>
    <w:rsid w:val="001323D0"/>
    <w:rsid w:val="00144BCD"/>
    <w:rsid w:val="00153B92"/>
    <w:rsid w:val="00156960"/>
    <w:rsid w:val="0016347B"/>
    <w:rsid w:val="00192CB6"/>
    <w:rsid w:val="00196E48"/>
    <w:rsid w:val="001A4847"/>
    <w:rsid w:val="001C40AF"/>
    <w:rsid w:val="001E75D2"/>
    <w:rsid w:val="0020523D"/>
    <w:rsid w:val="0022177A"/>
    <w:rsid w:val="00242339"/>
    <w:rsid w:val="00242594"/>
    <w:rsid w:val="00271938"/>
    <w:rsid w:val="00297729"/>
    <w:rsid w:val="002B1232"/>
    <w:rsid w:val="002C2473"/>
    <w:rsid w:val="002E53C0"/>
    <w:rsid w:val="002F61C2"/>
    <w:rsid w:val="00306F70"/>
    <w:rsid w:val="00347BAB"/>
    <w:rsid w:val="00361E90"/>
    <w:rsid w:val="003715BF"/>
    <w:rsid w:val="00390097"/>
    <w:rsid w:val="003A766C"/>
    <w:rsid w:val="003B262D"/>
    <w:rsid w:val="003C4836"/>
    <w:rsid w:val="003D7E70"/>
    <w:rsid w:val="003E536A"/>
    <w:rsid w:val="00402AE0"/>
    <w:rsid w:val="00406019"/>
    <w:rsid w:val="00407030"/>
    <w:rsid w:val="00417FE2"/>
    <w:rsid w:val="00424721"/>
    <w:rsid w:val="00451F19"/>
    <w:rsid w:val="00463B97"/>
    <w:rsid w:val="00491ACD"/>
    <w:rsid w:val="00495473"/>
    <w:rsid w:val="004C7F10"/>
    <w:rsid w:val="004D3119"/>
    <w:rsid w:val="004E428C"/>
    <w:rsid w:val="005452FD"/>
    <w:rsid w:val="00546ECB"/>
    <w:rsid w:val="005501FA"/>
    <w:rsid w:val="00553FAE"/>
    <w:rsid w:val="00556193"/>
    <w:rsid w:val="00563085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1D2F"/>
    <w:rsid w:val="0062600D"/>
    <w:rsid w:val="00634537"/>
    <w:rsid w:val="006411C8"/>
    <w:rsid w:val="00641E08"/>
    <w:rsid w:val="00673016"/>
    <w:rsid w:val="0068717E"/>
    <w:rsid w:val="006A1284"/>
    <w:rsid w:val="006D2327"/>
    <w:rsid w:val="006E3B86"/>
    <w:rsid w:val="006F2F4C"/>
    <w:rsid w:val="007041BD"/>
    <w:rsid w:val="00711C93"/>
    <w:rsid w:val="00712974"/>
    <w:rsid w:val="0071683E"/>
    <w:rsid w:val="007406A1"/>
    <w:rsid w:val="007453FA"/>
    <w:rsid w:val="00746C78"/>
    <w:rsid w:val="00752C39"/>
    <w:rsid w:val="007773CD"/>
    <w:rsid w:val="007801D6"/>
    <w:rsid w:val="0078485D"/>
    <w:rsid w:val="00796AB3"/>
    <w:rsid w:val="00796D95"/>
    <w:rsid w:val="007C7C22"/>
    <w:rsid w:val="007D4099"/>
    <w:rsid w:val="007D6ECE"/>
    <w:rsid w:val="007E3534"/>
    <w:rsid w:val="007F1CF9"/>
    <w:rsid w:val="007F1ED8"/>
    <w:rsid w:val="007F73E4"/>
    <w:rsid w:val="00803EB9"/>
    <w:rsid w:val="00804472"/>
    <w:rsid w:val="00805C27"/>
    <w:rsid w:val="00821052"/>
    <w:rsid w:val="00833AD9"/>
    <w:rsid w:val="00833BAA"/>
    <w:rsid w:val="00862543"/>
    <w:rsid w:val="008A1087"/>
    <w:rsid w:val="008A7BAD"/>
    <w:rsid w:val="008B7041"/>
    <w:rsid w:val="008C6F50"/>
    <w:rsid w:val="008D4089"/>
    <w:rsid w:val="008D645C"/>
    <w:rsid w:val="008D7CB7"/>
    <w:rsid w:val="00905872"/>
    <w:rsid w:val="00905BDC"/>
    <w:rsid w:val="00906754"/>
    <w:rsid w:val="00924893"/>
    <w:rsid w:val="009477C0"/>
    <w:rsid w:val="00970DE2"/>
    <w:rsid w:val="00975999"/>
    <w:rsid w:val="00996DE2"/>
    <w:rsid w:val="009B114F"/>
    <w:rsid w:val="009D560F"/>
    <w:rsid w:val="009E7D09"/>
    <w:rsid w:val="009F09BD"/>
    <w:rsid w:val="009F7A5A"/>
    <w:rsid w:val="00A00972"/>
    <w:rsid w:val="00A02F3D"/>
    <w:rsid w:val="00A05A22"/>
    <w:rsid w:val="00A13669"/>
    <w:rsid w:val="00A17078"/>
    <w:rsid w:val="00A221D8"/>
    <w:rsid w:val="00A22465"/>
    <w:rsid w:val="00A36531"/>
    <w:rsid w:val="00A45758"/>
    <w:rsid w:val="00A55487"/>
    <w:rsid w:val="00A60C52"/>
    <w:rsid w:val="00A62682"/>
    <w:rsid w:val="00A67A6E"/>
    <w:rsid w:val="00A764F6"/>
    <w:rsid w:val="00A85708"/>
    <w:rsid w:val="00A97AD2"/>
    <w:rsid w:val="00AA325A"/>
    <w:rsid w:val="00AB6EDD"/>
    <w:rsid w:val="00AC71F4"/>
    <w:rsid w:val="00AE6DE3"/>
    <w:rsid w:val="00AF13FB"/>
    <w:rsid w:val="00AF7239"/>
    <w:rsid w:val="00B162C3"/>
    <w:rsid w:val="00B27372"/>
    <w:rsid w:val="00B47578"/>
    <w:rsid w:val="00B85F60"/>
    <w:rsid w:val="00BB1389"/>
    <w:rsid w:val="00BB6C3C"/>
    <w:rsid w:val="00BC0E76"/>
    <w:rsid w:val="00BC36C9"/>
    <w:rsid w:val="00BD550F"/>
    <w:rsid w:val="00BE6B9B"/>
    <w:rsid w:val="00BF1BD1"/>
    <w:rsid w:val="00C204E2"/>
    <w:rsid w:val="00C33E61"/>
    <w:rsid w:val="00C41D05"/>
    <w:rsid w:val="00C51136"/>
    <w:rsid w:val="00C63C30"/>
    <w:rsid w:val="00C65E23"/>
    <w:rsid w:val="00C70ADB"/>
    <w:rsid w:val="00C8261F"/>
    <w:rsid w:val="00C94AC0"/>
    <w:rsid w:val="00CA2702"/>
    <w:rsid w:val="00CC524E"/>
    <w:rsid w:val="00CC72DB"/>
    <w:rsid w:val="00CE213E"/>
    <w:rsid w:val="00D00FC8"/>
    <w:rsid w:val="00D16334"/>
    <w:rsid w:val="00D25DCE"/>
    <w:rsid w:val="00D40785"/>
    <w:rsid w:val="00D4227A"/>
    <w:rsid w:val="00D479FA"/>
    <w:rsid w:val="00D5473E"/>
    <w:rsid w:val="00D669EA"/>
    <w:rsid w:val="00D7343D"/>
    <w:rsid w:val="00D7422C"/>
    <w:rsid w:val="00D80481"/>
    <w:rsid w:val="00DA7E1C"/>
    <w:rsid w:val="00DB014A"/>
    <w:rsid w:val="00DB4528"/>
    <w:rsid w:val="00DB73A7"/>
    <w:rsid w:val="00DD370D"/>
    <w:rsid w:val="00DF17B1"/>
    <w:rsid w:val="00E03612"/>
    <w:rsid w:val="00E159B4"/>
    <w:rsid w:val="00E27FCE"/>
    <w:rsid w:val="00E40FF9"/>
    <w:rsid w:val="00E501AF"/>
    <w:rsid w:val="00E5696D"/>
    <w:rsid w:val="00E829B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4D75"/>
    <w:rsid w:val="00EF519C"/>
    <w:rsid w:val="00EF7E96"/>
    <w:rsid w:val="00F06843"/>
    <w:rsid w:val="00F0771E"/>
    <w:rsid w:val="00F548C3"/>
    <w:rsid w:val="00F602C4"/>
    <w:rsid w:val="00F81B83"/>
    <w:rsid w:val="00F83E7C"/>
    <w:rsid w:val="00F91105"/>
    <w:rsid w:val="00FB1A98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microsoft.com/office/infopath/2007/PartnerControls"/>
    <ds:schemaRef ds:uri="92bfb92f-bbf5-40d9-929c-4d18231ced2b"/>
    <ds:schemaRef ds:uri="http://schemas.microsoft.com/sharepoint/v3"/>
    <ds:schemaRef ds:uri="0defb683-ad47-44b8-91c0-b16753e7297d"/>
  </ds:schemaRefs>
</ds:datastoreItem>
</file>

<file path=customXml/itemProps7.xml><?xml version="1.0" encoding="utf-8"?>
<ds:datastoreItem xmlns:ds="http://schemas.openxmlformats.org/officeDocument/2006/customXml" ds:itemID="{F5C36DB6-2DEC-4B74-82B1-121728E9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49</TotalTime>
  <Pages>1</Pages>
  <Words>165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35</cp:revision>
  <cp:lastPrinted>2016-01-08T11:02:00Z</cp:lastPrinted>
  <dcterms:created xsi:type="dcterms:W3CDTF">2018-01-10T15:00:00Z</dcterms:created>
  <dcterms:modified xsi:type="dcterms:W3CDTF">2021-12-01T08:30:00Z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